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Kounicova 42, byt č. 13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1071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95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830 000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pod neobydlenou půdou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bookmarkStart w:id="0" w:name="_GoBack"/>
      <w:bookmarkEnd w:id="0"/>
      <w:r>
        <w:t xml:space="preserve">Stávající vstupní dveře a zárubně repase – přetmelení, nátěr, přetěsnění, nové kování.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nová dřevěná okna do ulice – oprava kování, těsnění, vyčištění, seřízení. Stávající starší, ale funkční okna do dvora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závěsné.</w:t>
      </w:r>
    </w:p>
    <w:p>
      <w:pPr>
        <w:pStyle w:val="Bezmezer"/>
        <w:ind w:left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A6F13-33E3-46B2-B152-D36FED9C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1632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2021-02-08T13:30:00Z</dcterms:created>
  <dcterms:modified xsi:type="dcterms:W3CDTF">2021-02-08T13:44:00Z</dcterms:modified>
</cp:coreProperties>
</file>